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1B158859" w14:textId="77777777" w:rsidR="004817BC" w:rsidRPr="00746822" w:rsidRDefault="004817BC" w:rsidP="0076254C">
            <w:pPr>
              <w:rPr>
                <w:rFonts w:ascii="Century Gothic" w:hAnsi="Century Gothic" w:cs="Calibri"/>
                <w:color w:val="000000"/>
                <w:sz w:val="20"/>
                <w:szCs w:val="20"/>
              </w:rPr>
            </w:pPr>
            <w:r>
              <w:rPr>
                <w:rFonts w:ascii="Century Gothic" w:hAnsi="Century Gothic" w:cs="Calibri"/>
                <w:color w:val="000000"/>
                <w:sz w:val="20"/>
                <w:szCs w:val="20"/>
              </w:rPr>
              <w:t xml:space="preserve">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address</w:t>
            </w:r>
          </w:p>
          <w:p w14:paraId="241C842B" w14:textId="77777777" w:rsidR="004817BC" w:rsidRPr="00746822" w:rsidRDefault="004817BC" w:rsidP="0076254C">
            <w:pPr>
              <w:rPr>
                <w:rFonts w:ascii="Century Gothic" w:hAnsi="Century Gothic" w:cs="Calibri"/>
                <w:color w:val="000000"/>
                <w:sz w:val="20"/>
                <w:szCs w:val="20"/>
              </w:rPr>
            </w:pPr>
          </w:p>
          <w:p w14:paraId="7507242F" w14:textId="77777777" w:rsidR="004817BC" w:rsidRPr="00746822" w:rsidRDefault="004817BC" w:rsidP="0076254C">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insert local </w:t>
            </w:r>
            <w:r w:rsidR="00592FA2">
              <w:rPr>
                <w:rFonts w:ascii="Century Gothic" w:hAnsi="Century Gothic" w:cs="Calibri"/>
                <w:color w:val="000000"/>
                <w:sz w:val="20"/>
                <w:szCs w:val="20"/>
              </w:rPr>
              <w:t>academy</w:t>
            </w:r>
            <w:r>
              <w:rPr>
                <w:rFonts w:ascii="Century Gothic" w:hAnsi="Century Gothic" w:cs="Calibri"/>
                <w:color w:val="000000"/>
                <w:sz w:val="20"/>
                <w:szCs w:val="20"/>
              </w:rPr>
              <w:t xml:space="preserve"> phone number</w:t>
            </w:r>
          </w:p>
          <w:p w14:paraId="2E04129D" w14:textId="77777777" w:rsidR="004817BC" w:rsidRPr="00200660" w:rsidRDefault="004817BC" w:rsidP="0076254C">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 xml:space="preserve">insert local </w:t>
            </w:r>
            <w:r w:rsidR="00592FA2">
              <w:rPr>
                <w:rFonts w:ascii="Century Gothic" w:hAnsi="Century Gothic" w:cs="Calibri"/>
                <w:sz w:val="18"/>
                <w:szCs w:val="18"/>
              </w:rPr>
              <w:t>academy</w:t>
            </w:r>
            <w:r>
              <w:rPr>
                <w:rFonts w:ascii="Century Gothic" w:hAnsi="Century Gothic" w:cs="Calibri"/>
                <w:sz w:val="18"/>
                <w:szCs w:val="18"/>
              </w:rPr>
              <w:t xml:space="preserve"> HR</w:t>
            </w:r>
            <w:r w:rsidR="002240FD">
              <w:rPr>
                <w:rFonts w:ascii="Century Gothic" w:hAnsi="Century Gothic" w:cs="Calibri"/>
                <w:sz w:val="18"/>
                <w:szCs w:val="18"/>
              </w:rPr>
              <w:t>/Recruitment</w:t>
            </w:r>
            <w:r>
              <w:rPr>
                <w:rFonts w:ascii="Century Gothic" w:hAnsi="Century Gothic" w:cs="Calibri"/>
                <w:sz w:val="18"/>
                <w:szCs w:val="18"/>
              </w:rPr>
              <w:t xml:space="preserve"> email</w:t>
            </w:r>
          </w:p>
          <w:p w14:paraId="6D4AEE78" w14:textId="77777777" w:rsidR="004817BC" w:rsidRPr="00200660" w:rsidRDefault="004817BC" w:rsidP="0076254C">
            <w:pPr>
              <w:rPr>
                <w:rFonts w:ascii="Century Gothic" w:hAnsi="Century Gothic" w:cs="Calibri"/>
                <w:sz w:val="18"/>
                <w:szCs w:val="18"/>
              </w:rPr>
            </w:pPr>
          </w:p>
          <w:p w14:paraId="6EAB5ED6" w14:textId="77777777" w:rsidR="004817BC" w:rsidRPr="00746822" w:rsidRDefault="004817BC" w:rsidP="0076254C">
            <w:pPr>
              <w:rPr>
                <w:rFonts w:ascii="Century Gothic" w:hAnsi="Century Gothic" w:cs="Calibri"/>
                <w:b/>
                <w:color w:val="000000"/>
                <w:sz w:val="20"/>
                <w:szCs w:val="20"/>
              </w:rPr>
            </w:pPr>
            <w:r>
              <w:rPr>
                <w:rFonts w:ascii="Century Gothic" w:hAnsi="Century Gothic" w:cs="Calibri"/>
                <w:b/>
                <w:color w:val="000000"/>
                <w:sz w:val="20"/>
                <w:szCs w:val="20"/>
              </w:rPr>
              <w:t>LOCAL H</w:t>
            </w:r>
            <w:r w:rsidR="00ED234E">
              <w:rPr>
                <w:rFonts w:ascii="Century Gothic" w:hAnsi="Century Gothic" w:cs="Calibri"/>
                <w:b/>
                <w:color w:val="000000"/>
                <w:sz w:val="20"/>
                <w:szCs w:val="20"/>
              </w:rPr>
              <w:t>EAD of Academy</w:t>
            </w:r>
            <w:r w:rsidRPr="00746822">
              <w:rPr>
                <w:rFonts w:ascii="Century Gothic" w:hAnsi="Century Gothic" w:cs="Calibri"/>
                <w:b/>
                <w:color w:val="000000"/>
                <w:sz w:val="20"/>
                <w:szCs w:val="20"/>
              </w:rPr>
              <w:t xml:space="preserve">: </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rsidR="002A4A1B" w14:paraId="41AB23C7" w14:textId="77777777" w:rsidTr="002A4A1B">
        <w:tc>
          <w:tcPr>
            <w:tcW w:w="4530"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2A4A1B">
        <w:tc>
          <w:tcPr>
            <w:tcW w:w="4530" w:type="dxa"/>
          </w:tcPr>
          <w:p w14:paraId="5D885891" w14:textId="00B498F0" w:rsidR="002A4A1B" w:rsidRDefault="00642C07" w:rsidP="004817BC">
            <w:pPr>
              <w:rPr>
                <w:rFonts w:ascii="Century Gothic" w:hAnsi="Century Gothic" w:cs="Calibri"/>
                <w:b/>
                <w:bCs/>
                <w:sz w:val="20"/>
                <w:szCs w:val="20"/>
              </w:rPr>
            </w:pPr>
            <w:r>
              <w:rPr>
                <w:rFonts w:ascii="Century Gothic" w:hAnsi="Century Gothic" w:cs="Calibri"/>
                <w:b/>
                <w:bCs/>
                <w:sz w:val="20"/>
                <w:szCs w:val="20"/>
              </w:rPr>
              <w:t xml:space="preserve">Temporary </w:t>
            </w:r>
            <w:r w:rsidR="0095135F">
              <w:rPr>
                <w:rFonts w:ascii="Century Gothic" w:hAnsi="Century Gothic" w:cs="Calibri"/>
                <w:b/>
                <w:bCs/>
                <w:sz w:val="20"/>
                <w:szCs w:val="20"/>
              </w:rPr>
              <w:t xml:space="preserve">Teacher of </w:t>
            </w:r>
            <w:r>
              <w:rPr>
                <w:rFonts w:ascii="Century Gothic" w:hAnsi="Century Gothic" w:cs="Calibri"/>
                <w:b/>
                <w:bCs/>
                <w:sz w:val="20"/>
                <w:szCs w:val="20"/>
              </w:rPr>
              <w:t xml:space="preserve">RE – Maternity Leave </w:t>
            </w:r>
          </w:p>
          <w:p w14:paraId="52BAAA43" w14:textId="77777777" w:rsidR="002A4A1B" w:rsidRDefault="002A4A1B" w:rsidP="004817BC">
            <w:pPr>
              <w:rPr>
                <w:rFonts w:ascii="Century Gothic" w:hAnsi="Century Gothic" w:cs="Calibri"/>
                <w:b/>
                <w:bCs/>
                <w:sz w:val="20"/>
                <w:szCs w:val="20"/>
              </w:rPr>
            </w:pPr>
          </w:p>
        </w:tc>
        <w:tc>
          <w:tcPr>
            <w:tcW w:w="4531" w:type="dxa"/>
          </w:tcPr>
          <w:p w14:paraId="5E22A248" w14:textId="77777777" w:rsidR="002A4A1B" w:rsidRDefault="002A4A1B" w:rsidP="004817BC">
            <w:pPr>
              <w:rPr>
                <w:rFonts w:ascii="Century Gothic" w:hAnsi="Century Gothic" w:cs="Calibri"/>
                <w:b/>
                <w:bCs/>
                <w:sz w:val="20"/>
                <w:szCs w:val="20"/>
              </w:rPr>
            </w:pPr>
          </w:p>
        </w:tc>
      </w:tr>
      <w:tr w:rsidR="0095135F" w14:paraId="01CF1F14" w14:textId="77777777" w:rsidTr="004B401A">
        <w:tc>
          <w:tcPr>
            <w:tcW w:w="4530" w:type="dxa"/>
            <w:shd w:val="clear" w:color="auto" w:fill="D9D9D9" w:themeFill="background1" w:themeFillShade="D9"/>
          </w:tcPr>
          <w:p w14:paraId="6A39BA26" w14:textId="77777777" w:rsidR="0095135F" w:rsidRDefault="0095135F" w:rsidP="004B401A">
            <w:pPr>
              <w:rPr>
                <w:rFonts w:ascii="Century Gothic" w:hAnsi="Century Gothic" w:cs="Calibri"/>
                <w:b/>
                <w:bCs/>
                <w:sz w:val="20"/>
                <w:szCs w:val="20"/>
              </w:rPr>
            </w:pPr>
            <w:r>
              <w:rPr>
                <w:rFonts w:ascii="Century Gothic" w:hAnsi="Century Gothic" w:cs="Calibri"/>
                <w:b/>
                <w:bCs/>
                <w:sz w:val="20"/>
                <w:szCs w:val="20"/>
              </w:rPr>
              <w:t>Closing Date:</w:t>
            </w:r>
          </w:p>
        </w:tc>
        <w:tc>
          <w:tcPr>
            <w:tcW w:w="4531" w:type="dxa"/>
            <w:shd w:val="clear" w:color="auto" w:fill="D9D9D9" w:themeFill="background1" w:themeFillShade="D9"/>
          </w:tcPr>
          <w:p w14:paraId="43A73CAA" w14:textId="77777777" w:rsidR="0095135F" w:rsidRDefault="0095135F" w:rsidP="004B401A">
            <w:pPr>
              <w:rPr>
                <w:rFonts w:ascii="Century Gothic" w:hAnsi="Century Gothic" w:cs="Calibri"/>
                <w:b/>
                <w:bCs/>
                <w:sz w:val="20"/>
                <w:szCs w:val="20"/>
              </w:rPr>
            </w:pPr>
          </w:p>
        </w:tc>
      </w:tr>
      <w:tr w:rsidR="0095135F" w14:paraId="5CD01051" w14:textId="77777777" w:rsidTr="004B401A">
        <w:tc>
          <w:tcPr>
            <w:tcW w:w="4530" w:type="dxa"/>
          </w:tcPr>
          <w:p w14:paraId="01E7E32A" w14:textId="4494DB06" w:rsidR="0095135F" w:rsidRDefault="00642C07" w:rsidP="004B401A">
            <w:pPr>
              <w:rPr>
                <w:rFonts w:ascii="Century Gothic" w:hAnsi="Century Gothic" w:cs="Calibri"/>
                <w:b/>
                <w:bCs/>
                <w:sz w:val="20"/>
                <w:szCs w:val="20"/>
              </w:rPr>
            </w:pPr>
            <w:r>
              <w:rPr>
                <w:rFonts w:ascii="Century Gothic" w:hAnsi="Century Gothic" w:cs="Calibri"/>
                <w:b/>
                <w:bCs/>
                <w:sz w:val="20"/>
                <w:szCs w:val="20"/>
              </w:rPr>
              <w:t>Tuesday 12</w:t>
            </w:r>
            <w:r w:rsidRPr="00642C07">
              <w:rPr>
                <w:rFonts w:ascii="Century Gothic" w:hAnsi="Century Gothic" w:cs="Calibri"/>
                <w:b/>
                <w:bCs/>
                <w:sz w:val="20"/>
                <w:szCs w:val="20"/>
                <w:vertAlign w:val="superscript"/>
              </w:rPr>
              <w:t>th</w:t>
            </w:r>
            <w:r>
              <w:rPr>
                <w:rFonts w:ascii="Century Gothic" w:hAnsi="Century Gothic" w:cs="Calibri"/>
                <w:b/>
                <w:bCs/>
                <w:sz w:val="20"/>
                <w:szCs w:val="20"/>
              </w:rPr>
              <w:t xml:space="preserve"> February </w:t>
            </w:r>
            <w:bookmarkStart w:id="0" w:name="_GoBack"/>
            <w:bookmarkEnd w:id="0"/>
            <w:r w:rsidR="0095135F">
              <w:rPr>
                <w:rFonts w:ascii="Century Gothic" w:hAnsi="Century Gothic" w:cs="Calibri"/>
                <w:b/>
                <w:bCs/>
                <w:sz w:val="20"/>
                <w:szCs w:val="20"/>
              </w:rPr>
              <w:t>2019 at noon</w:t>
            </w:r>
          </w:p>
          <w:p w14:paraId="38026BC5" w14:textId="77777777" w:rsidR="0095135F" w:rsidRDefault="0095135F" w:rsidP="004B401A">
            <w:pPr>
              <w:rPr>
                <w:rFonts w:ascii="Century Gothic" w:hAnsi="Century Gothic" w:cs="Calibri"/>
                <w:b/>
                <w:bCs/>
                <w:sz w:val="20"/>
                <w:szCs w:val="20"/>
              </w:rPr>
            </w:pPr>
          </w:p>
        </w:tc>
        <w:tc>
          <w:tcPr>
            <w:tcW w:w="4531" w:type="dxa"/>
          </w:tcPr>
          <w:p w14:paraId="4FED472B" w14:textId="77777777" w:rsidR="0095135F" w:rsidRDefault="0095135F" w:rsidP="004B401A">
            <w:pPr>
              <w:rPr>
                <w:rFonts w:ascii="Century Gothic" w:hAnsi="Century Gothic" w:cs="Calibri"/>
                <w:b/>
                <w:bCs/>
                <w:sz w:val="20"/>
                <w:szCs w:val="20"/>
              </w:rPr>
            </w:pPr>
          </w:p>
        </w:tc>
      </w:tr>
    </w:tbl>
    <w:p w14:paraId="4FBD7AAD" w14:textId="1A6D842A" w:rsidR="002A4A1B" w:rsidRDefault="002A4A1B" w:rsidP="004817BC">
      <w:pPr>
        <w:rPr>
          <w:rFonts w:ascii="Century Gothic" w:hAnsi="Century Gothic" w:cs="Calibri"/>
          <w:b/>
          <w:bCs/>
          <w:sz w:val="20"/>
          <w:szCs w:val="20"/>
        </w:rPr>
      </w:pPr>
    </w:p>
    <w:p w14:paraId="7673F474" w14:textId="77777777" w:rsidR="0095135F" w:rsidRDefault="0095135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7E5A048A" w14:textId="77777777" w:rsidR="007B4E32" w:rsidRPr="0087498D" w:rsidRDefault="007B4E32" w:rsidP="007B4E32">
      <w:pPr>
        <w:jc w:val="both"/>
        <w:rPr>
          <w:rFonts w:ascii="Century Gothic" w:hAnsi="Century Gothic" w:cs="Calibri"/>
          <w:i/>
          <w:sz w:val="22"/>
          <w:szCs w:val="22"/>
        </w:rPr>
      </w:pPr>
      <w:r w:rsidRPr="0087498D">
        <w:rPr>
          <w:rFonts w:ascii="Century Gothic" w:hAnsi="Century Gothic" w:cs="Calibri"/>
          <w:i/>
          <w:sz w:val="22"/>
          <w:szCs w:val="22"/>
        </w:rPr>
        <w:t xml:space="preserve">All applicants are asked to complete this sheet to enable us to monitor equal opportunities in our recruitment process in accordance with the </w:t>
      </w:r>
      <w:r>
        <w:rPr>
          <w:rFonts w:ascii="Century Gothic" w:hAnsi="Century Gothic" w:cs="Calibri"/>
          <w:i/>
          <w:sz w:val="22"/>
          <w:szCs w:val="22"/>
        </w:rPr>
        <w:t>Academy</w:t>
      </w:r>
      <w:r w:rsidRPr="0087498D">
        <w:rPr>
          <w:rFonts w:ascii="Century Gothic" w:hAnsi="Century Gothic" w:cs="Calibri"/>
          <w:i/>
          <w:sz w:val="22"/>
          <w:szCs w:val="22"/>
        </w:rPr>
        <w:t>’s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14:paraId="5E6D2F99" w14:textId="77777777" w:rsidR="007B4E32" w:rsidRPr="0087498D" w:rsidRDefault="007B4E32" w:rsidP="007B4E32">
      <w:pPr>
        <w:rPr>
          <w:rFonts w:ascii="Century Gothic" w:hAnsi="Century Gothic" w:cs="Calibr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14:paraId="00007772"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7777777" w:rsidR="007B4E32" w:rsidRPr="004F72E3"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3192582B" w14:textId="77777777" w:rsidR="007B4E32" w:rsidRDefault="007B4E32">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77777777" w:rsidR="007B4E32" w:rsidRDefault="007B4E32" w:rsidP="004C6902">
            <w:pPr>
              <w:rPr>
                <w:rFonts w:ascii="Century Gothic" w:hAnsi="Century Gothic" w:cs="Calibri"/>
                <w:b/>
                <w:bCs/>
                <w:sz w:val="20"/>
                <w:szCs w:val="20"/>
              </w:rPr>
            </w:pPr>
            <w:r>
              <w:rPr>
                <w:rFonts w:ascii="Century Gothic" w:hAnsi="Century Gothic" w:cs="Calibri"/>
                <w:b/>
                <w:bCs/>
                <w:sz w:val="20"/>
                <w:szCs w:val="20"/>
              </w:rPr>
              <w:lastRenderedPageBreak/>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Class/Div:</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Class/Div:</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E0469C">
        <w:tblPrEx>
          <w:shd w:val="clear" w:color="auto" w:fill="auto"/>
          <w:tblLook w:val="0000" w:firstRow="0" w:lastRow="0" w:firstColumn="0" w:lastColumn="0" w:noHBand="0" w:noVBand="0"/>
        </w:tblPrEx>
        <w:trPr>
          <w:trHeight w:val="1443"/>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023CD6E" w14:textId="7777777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14:paraId="6E447EEA" w14:textId="77777777" w:rsidR="00E513C8" w:rsidRPr="00E322C9" w:rsidRDefault="00E513C8"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87498D" w:rsidRDefault="00E513C8" w:rsidP="00E0469C">
            <w:pPr>
              <w:tabs>
                <w:tab w:val="left" w:pos="-720"/>
                <w:tab w:val="left" w:pos="720"/>
                <w:tab w:val="left" w:pos="1357"/>
                <w:tab w:val="left" w:pos="8928"/>
              </w:tabs>
              <w:rPr>
                <w:rFonts w:ascii="Century Gothic" w:hAnsi="Century Gothic" w:cs="Calibri"/>
                <w:sz w:val="20"/>
                <w:szCs w:val="20"/>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E0469C">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rsidR="00E513C8" w:rsidRPr="0087498D" w14:paraId="7C07453F" w14:textId="77777777" w:rsidTr="00E0469C">
        <w:trPr>
          <w:trHeight w:val="1443"/>
        </w:trPr>
        <w:tc>
          <w:tcPr>
            <w:tcW w:w="9322" w:type="dxa"/>
            <w:gridSpan w:val="4"/>
          </w:tcPr>
          <w:p w14:paraId="74B8FE86"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DECLARATION OF CRIMINAL CONVICTIONS</w:t>
            </w:r>
          </w:p>
          <w:p w14:paraId="7809540F"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sz w:val="20"/>
                <w:szCs w:val="20"/>
              </w:rPr>
              <w:t xml:space="preserve">All information provided on this form will be entirely confidential and will only be considered in relation to this application. </w:t>
            </w:r>
          </w:p>
          <w:p w14:paraId="18EACD8B" w14:textId="77777777" w:rsidR="00E513C8" w:rsidRPr="0087498D" w:rsidRDefault="00E513C8" w:rsidP="00E0469C">
            <w:pPr>
              <w:autoSpaceDE w:val="0"/>
              <w:autoSpaceDN w:val="0"/>
              <w:adjustRightInd w:val="0"/>
              <w:jc w:val="both"/>
              <w:rPr>
                <w:rFonts w:ascii="Century Gothic" w:hAnsi="Century Gothic" w:cs="Calibri"/>
                <w:sz w:val="20"/>
                <w:szCs w:val="20"/>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87498D" w:rsidRDefault="00E513C8" w:rsidP="00E0469C">
            <w:pPr>
              <w:autoSpaceDE w:val="0"/>
              <w:autoSpaceDN w:val="0"/>
              <w:adjustRightInd w:val="0"/>
              <w:jc w:val="both"/>
              <w:rPr>
                <w:rFonts w:ascii="Century Gothic" w:hAnsi="Century Gothic" w:cs="Calibri"/>
                <w:i/>
                <w:iCs/>
                <w:sz w:val="20"/>
                <w:szCs w:val="20"/>
              </w:rPr>
            </w:pPr>
          </w:p>
          <w:p w14:paraId="73E24A84"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14:paraId="4B51AEF3"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w:t>
            </w:r>
            <w:r w:rsidRPr="0087498D">
              <w:rPr>
                <w:rFonts w:ascii="Century Gothic" w:hAnsi="Century Gothic" w:cs="Calibri"/>
                <w:sz w:val="20"/>
                <w:szCs w:val="20"/>
              </w:rPr>
              <w:lastRenderedPageBreak/>
              <w:t xml:space="preserve">the Act must be declared. </w:t>
            </w:r>
            <w:r w:rsidRPr="0087498D">
              <w:rPr>
                <w:rFonts w:ascii="Century Gothic" w:hAnsi="Century Gothic" w:cs="Calibri"/>
                <w:b/>
                <w:bCs/>
                <w:sz w:val="20"/>
                <w:szCs w:val="20"/>
              </w:rPr>
              <w:t>Failure to disclose any convictions, cautions or warnings, could result in dismissal should it subsequently be discovered.</w:t>
            </w:r>
          </w:p>
          <w:p w14:paraId="17B18A01" w14:textId="77777777" w:rsidR="00E513C8" w:rsidRPr="0087498D" w:rsidRDefault="00E513C8" w:rsidP="00E0469C">
            <w:pPr>
              <w:tabs>
                <w:tab w:val="left" w:pos="-720"/>
                <w:tab w:val="left" w:pos="720"/>
                <w:tab w:val="left" w:pos="1357"/>
                <w:tab w:val="left" w:pos="8647"/>
              </w:tabs>
              <w:jc w:val="both"/>
              <w:rPr>
                <w:rFonts w:ascii="Century Gothic" w:hAnsi="Century Gothic" w:cs="Calibri"/>
                <w:sz w:val="20"/>
                <w:szCs w:val="20"/>
              </w:rPr>
            </w:pPr>
          </w:p>
          <w:p w14:paraId="11080728" w14:textId="77777777" w:rsidR="00E513C8" w:rsidRPr="000B372C" w:rsidRDefault="00E513C8" w:rsidP="00E0469C">
            <w:pPr>
              <w:autoSpaceDE w:val="0"/>
              <w:autoSpaceDN w:val="0"/>
              <w:adjustRightInd w:val="0"/>
              <w:rPr>
                <w:rFonts w:ascii="Century Gothic" w:hAnsi="Century Gothic" w:cs="Calibri"/>
                <w:color w:val="000000"/>
                <w:sz w:val="20"/>
                <w:szCs w:val="20"/>
              </w:rPr>
            </w:pPr>
            <w:r w:rsidRPr="0087498D">
              <w:rPr>
                <w:rFonts w:ascii="Century Gothic" w:hAnsi="Century Gothic" w:cs="Calibri"/>
                <w:color w:val="000000"/>
                <w:sz w:val="20"/>
                <w:szCs w:val="20"/>
              </w:rPr>
              <w:t xml:space="preserve">Please </w:t>
            </w:r>
            <w:r>
              <w:rPr>
                <w:rFonts w:ascii="Century Gothic" w:hAnsi="Century Gothic" w:cs="Calibri"/>
                <w:color w:val="000000"/>
                <w:sz w:val="20"/>
                <w:szCs w:val="20"/>
              </w:rPr>
              <w:t xml:space="preserve">confirm by </w:t>
            </w:r>
            <w:r w:rsidRPr="0087498D">
              <w:rPr>
                <w:rFonts w:ascii="Century Gothic" w:hAnsi="Century Gothic" w:cs="Calibri"/>
                <w:color w:val="000000"/>
                <w:sz w:val="20"/>
                <w:szCs w:val="20"/>
              </w:rPr>
              <w:t>tick</w:t>
            </w:r>
            <w:r>
              <w:rPr>
                <w:rFonts w:ascii="Century Gothic" w:hAnsi="Century Gothic" w:cs="Calibri"/>
                <w:color w:val="000000"/>
                <w:sz w:val="20"/>
                <w:szCs w:val="20"/>
              </w:rPr>
              <w:t>ing</w:t>
            </w:r>
            <w:r w:rsidRPr="0087498D">
              <w:rPr>
                <w:rFonts w:ascii="Century Gothic" w:hAnsi="Century Gothic" w:cs="Calibri"/>
                <w:color w:val="000000"/>
                <w:sz w:val="20"/>
                <w:szCs w:val="20"/>
              </w:rPr>
              <w:t xml:space="preserve"> the boxes </w:t>
            </w:r>
            <w:r>
              <w:rPr>
                <w:rFonts w:ascii="Century Gothic" w:hAnsi="Century Gothic" w:cs="Calibri"/>
                <w:color w:val="000000"/>
                <w:sz w:val="20"/>
                <w:szCs w:val="20"/>
              </w:rPr>
              <w:t xml:space="preserve">(SHIFT +P) </w:t>
            </w:r>
            <w:r w:rsidRPr="0087498D">
              <w:rPr>
                <w:rFonts w:ascii="Century Gothic" w:hAnsi="Century Gothic" w:cs="Calibri"/>
                <w:color w:val="000000"/>
                <w:sz w:val="20"/>
                <w:szCs w:val="20"/>
              </w:rPr>
              <w:t>relevant to each statement and sign and return this f</w:t>
            </w:r>
            <w:r>
              <w:rPr>
                <w:rFonts w:ascii="Century Gothic" w:hAnsi="Century Gothic" w:cs="Calibri"/>
                <w:color w:val="000000"/>
                <w:sz w:val="20"/>
                <w:szCs w:val="20"/>
              </w:rPr>
              <w:t>orm with your application form.</w:t>
            </w:r>
          </w:p>
        </w:tc>
      </w:tr>
      <w:tr w:rsidR="00E513C8" w:rsidRPr="0087498D" w14:paraId="356B72F2" w14:textId="77777777" w:rsidTr="00E0469C">
        <w:trPr>
          <w:trHeight w:val="792"/>
        </w:trPr>
        <w:tc>
          <w:tcPr>
            <w:tcW w:w="4661" w:type="dxa"/>
            <w:gridSpan w:val="2"/>
            <w:shd w:val="clear" w:color="auto" w:fill="D9D9D9" w:themeFill="background1" w:themeFillShade="D9"/>
          </w:tcPr>
          <w:p w14:paraId="3DF8792C"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lastRenderedPageBreak/>
              <w:t xml:space="preserve">I declare that I am not on the ISA Barred list, or subject to sanctions imposed by any other regulatory body. </w:t>
            </w:r>
          </w:p>
        </w:tc>
        <w:tc>
          <w:tcPr>
            <w:tcW w:w="4661" w:type="dxa"/>
            <w:gridSpan w:val="2"/>
          </w:tcPr>
          <w:p w14:paraId="004D6D6C"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59361599" w14:textId="77777777" w:rsidTr="00E0469C">
        <w:trPr>
          <w:trHeight w:val="345"/>
        </w:trPr>
        <w:tc>
          <w:tcPr>
            <w:tcW w:w="4661" w:type="dxa"/>
            <w:gridSpan w:val="2"/>
            <w:shd w:val="clear" w:color="auto" w:fill="D9D9D9" w:themeFill="background1" w:themeFillShade="D9"/>
          </w:tcPr>
          <w:p w14:paraId="762575EB"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I have no convictions, cautions or bind-overs.</w:t>
            </w:r>
          </w:p>
        </w:tc>
        <w:tc>
          <w:tcPr>
            <w:tcW w:w="4661" w:type="dxa"/>
            <w:gridSpan w:val="2"/>
          </w:tcPr>
          <w:p w14:paraId="1629B5F4"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6EEAB75F" w14:textId="77777777" w:rsidTr="00E0469C">
        <w:trPr>
          <w:trHeight w:val="70"/>
        </w:trPr>
        <w:tc>
          <w:tcPr>
            <w:tcW w:w="9322" w:type="dxa"/>
            <w:gridSpan w:val="4"/>
          </w:tcPr>
          <w:p w14:paraId="0AE7851F"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DECLARATION:</w:t>
            </w:r>
          </w:p>
        </w:tc>
      </w:tr>
      <w:tr w:rsidR="00E513C8" w:rsidRPr="0087498D" w14:paraId="70663931" w14:textId="77777777" w:rsidTr="00E0469C">
        <w:trPr>
          <w:trHeight w:val="70"/>
        </w:trPr>
        <w:tc>
          <w:tcPr>
            <w:tcW w:w="9322" w:type="dxa"/>
            <w:gridSpan w:val="4"/>
          </w:tcPr>
          <w:p w14:paraId="3D89B1CC"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14:paraId="6676A35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rsidR="00E513C8" w:rsidRPr="0087498D" w14:paraId="5E4183B9" w14:textId="77777777" w:rsidTr="00E0469C">
        <w:tc>
          <w:tcPr>
            <w:tcW w:w="3095" w:type="dxa"/>
            <w:shd w:val="clear" w:color="auto" w:fill="D9D9D9" w:themeFill="background1" w:themeFillShade="D9"/>
          </w:tcPr>
          <w:p w14:paraId="1CAD0A29"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Date</w:t>
            </w:r>
          </w:p>
          <w:p w14:paraId="356B76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14:paraId="769BA7A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color w:val="000000"/>
                <w:sz w:val="20"/>
                <w:szCs w:val="20"/>
              </w:rPr>
              <w:t>Type of Offence</w:t>
            </w:r>
          </w:p>
        </w:tc>
        <w:tc>
          <w:tcPr>
            <w:tcW w:w="3131" w:type="dxa"/>
            <w:shd w:val="clear" w:color="auto" w:fill="D9D9D9" w:themeFill="background1" w:themeFillShade="D9"/>
          </w:tcPr>
          <w:p w14:paraId="4C7CC6C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Sentence</w:t>
            </w:r>
          </w:p>
          <w:p w14:paraId="69E3AB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054414CF" w14:textId="77777777" w:rsidTr="00E0469C">
        <w:tc>
          <w:tcPr>
            <w:tcW w:w="3095" w:type="dxa"/>
          </w:tcPr>
          <w:p w14:paraId="12674446"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1EB2F2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21832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43CEBF7A" w14:textId="77777777" w:rsidTr="00E0469C">
        <w:tc>
          <w:tcPr>
            <w:tcW w:w="3095" w:type="dxa"/>
          </w:tcPr>
          <w:p w14:paraId="1FDEE9A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45B62B5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78AA9979"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C51859" w14:textId="77777777" w:rsidTr="00E0469C">
        <w:tc>
          <w:tcPr>
            <w:tcW w:w="3095" w:type="dxa"/>
          </w:tcPr>
          <w:p w14:paraId="6D94835C"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5804AA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5BD71D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ABE7CB" w14:textId="77777777" w:rsidTr="00E0469C">
        <w:tc>
          <w:tcPr>
            <w:tcW w:w="3095" w:type="dxa"/>
          </w:tcPr>
          <w:p w14:paraId="274406F8"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7CC1C8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6C6E547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163E01B" w14:textId="77777777" w:rsidTr="00E0469C">
        <w:tc>
          <w:tcPr>
            <w:tcW w:w="9322" w:type="dxa"/>
            <w:gridSpan w:val="4"/>
          </w:tcPr>
          <w:p w14:paraId="60E8535A" w14:textId="77777777" w:rsidR="00E513C8" w:rsidRDefault="00E513C8" w:rsidP="00E0469C">
            <w:pPr>
              <w:autoSpaceDE w:val="0"/>
              <w:autoSpaceDN w:val="0"/>
              <w:adjustRightInd w:val="0"/>
              <w:rPr>
                <w:rFonts w:ascii="Century Gothic" w:hAnsi="Century Gothic" w:cs="Calibri"/>
                <w:b/>
                <w:bCs/>
                <w:sz w:val="20"/>
                <w:szCs w:val="20"/>
              </w:rPr>
            </w:pPr>
            <w:r w:rsidRPr="0087498D">
              <w:rPr>
                <w:rFonts w:ascii="Century Gothic" w:hAnsi="Century Gothic" w:cs="Calibri"/>
                <w:b/>
                <w:bCs/>
                <w:sz w:val="20"/>
                <w:szCs w:val="20"/>
              </w:rPr>
              <w:t>I have read and understand the need to disclose all convictions, cautions and warnings that I may have, including those t</w:t>
            </w:r>
            <w:r>
              <w:rPr>
                <w:rFonts w:ascii="Century Gothic" w:hAnsi="Century Gothic" w:cs="Calibri"/>
                <w:b/>
                <w:bCs/>
                <w:sz w:val="20"/>
                <w:szCs w:val="20"/>
              </w:rPr>
              <w:t>hat are deemed have been ‘spent</w:t>
            </w:r>
            <w:r w:rsidRPr="0087498D">
              <w:rPr>
                <w:rFonts w:ascii="Century Gothic" w:hAnsi="Century Gothic" w:cs="Calibri"/>
                <w:b/>
                <w:bCs/>
                <w:sz w:val="20"/>
                <w:szCs w:val="20"/>
              </w:rPr>
              <w:t>.</w:t>
            </w:r>
          </w:p>
          <w:p w14:paraId="4BD28028" w14:textId="77777777" w:rsidR="00E513C8" w:rsidRDefault="00E513C8" w:rsidP="00E0469C">
            <w:pPr>
              <w:autoSpaceDE w:val="0"/>
              <w:autoSpaceDN w:val="0"/>
              <w:adjustRightInd w:val="0"/>
              <w:rPr>
                <w:rFonts w:ascii="Century Gothic" w:hAnsi="Century Gothic" w:cs="Calibri"/>
                <w:b/>
                <w:bCs/>
                <w:sz w:val="20"/>
                <w:szCs w:val="20"/>
              </w:rPr>
            </w:pPr>
          </w:p>
          <w:p w14:paraId="658B5DEA" w14:textId="77777777" w:rsidR="00E513C8" w:rsidRPr="00116388" w:rsidRDefault="00E513C8" w:rsidP="00E0469C">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14:paraId="2E9EBC9D" w14:textId="77777777" w:rsidR="00E513C8" w:rsidRDefault="00E513C8" w:rsidP="00E0469C">
            <w:pPr>
              <w:autoSpaceDE w:val="0"/>
              <w:autoSpaceDN w:val="0"/>
              <w:adjustRightInd w:val="0"/>
              <w:rPr>
                <w:rFonts w:ascii="Century Gothic" w:hAnsi="Century Gothic" w:cs="Calibri"/>
                <w:b/>
                <w:bCs/>
                <w:sz w:val="20"/>
                <w:szCs w:val="20"/>
              </w:rPr>
            </w:pPr>
          </w:p>
          <w:p w14:paraId="1AB6AE60" w14:textId="77777777" w:rsidR="00E513C8" w:rsidRPr="0087498D" w:rsidRDefault="00642C07" w:rsidP="00E0469C">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w14:anchorId="294A2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14:paraId="6D4C5C75" w14:textId="77777777" w:rsidR="00E513C8" w:rsidRPr="0087498D" w:rsidRDefault="00E513C8" w:rsidP="00E0469C">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14:paraId="2583EE9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sz w:val="20"/>
                <w:szCs w:val="20"/>
              </w:rPr>
              <w:t>Date:</w:t>
            </w:r>
            <w:r w:rsidRPr="0087498D">
              <w:rPr>
                <w:rFonts w:ascii="Century Gothic" w:hAnsi="Century Gothic" w:cs="Calibri"/>
                <w:b/>
                <w:bCs/>
                <w:sz w:val="20"/>
                <w:szCs w:val="20"/>
              </w:rPr>
              <w:tab/>
            </w:r>
            <w:r w:rsidRPr="0087498D">
              <w:rPr>
                <w:rFonts w:ascii="Century Gothic" w:hAnsi="Century Gothic" w:cs="Calibri"/>
                <w:b/>
                <w:bCs/>
                <w:sz w:val="20"/>
                <w:szCs w:val="20"/>
              </w:rPr>
              <w:tab/>
            </w:r>
            <w:r w:rsidRPr="0087498D">
              <w:rPr>
                <w:rFonts w:ascii="Century Gothic" w:hAnsi="Century Gothic" w:cs="Calibri"/>
                <w:b/>
                <w:bCs/>
                <w:sz w:val="20"/>
                <w:szCs w:val="20"/>
              </w:rPr>
              <w:tab/>
            </w:r>
          </w:p>
        </w:tc>
      </w:tr>
    </w:tbl>
    <w:p w14:paraId="7F9944D2"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46F33422" w:rsidR="004817BC" w:rsidRPr="0087498D" w:rsidRDefault="004817BC" w:rsidP="004817BC">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lastRenderedPageBreak/>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D528EC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lastRenderedPageBreak/>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4785B785"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8-9 – Equality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7777777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Criminal Records Bureau. Please provide us with information relating to all criminal convictions, “spent” or otherwise and details of any prosecutions which may be pending.</w:t>
      </w:r>
    </w:p>
    <w:p w14:paraId="5FD2DF48" w14:textId="6300EE69" w:rsidR="00CD7913" w:rsidRPr="00CD7913"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43E7722" w14:textId="04590E68"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0019F4">
        <w:rPr>
          <w:rFonts w:ascii="Century Gothic" w:hAnsi="Century Gothic" w:cs="Calibri"/>
          <w:b/>
          <w:sz w:val="20"/>
          <w:szCs w:val="20"/>
        </w:rPr>
        <w:t>10</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Referees</w:t>
      </w:r>
    </w:p>
    <w:p w14:paraId="2B6D2EC4" w14:textId="51F30C3A"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you can supply a relevant academic reference.  Please state the relationship your referee has with you, i.e. Personnel 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lastRenderedPageBreak/>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lastRenderedPageBreak/>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1A52BE9E"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2"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642C07"/>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05FFC667"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642C07">
          <w:rPr>
            <w:rFonts w:ascii="Century Gothic" w:hAnsi="Century Gothic"/>
            <w:noProof/>
            <w:sz w:val="20"/>
            <w:szCs w:val="20"/>
          </w:rPr>
          <w:t>7</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B372C"/>
    <w:rsid w:val="00116388"/>
    <w:rsid w:val="00133A04"/>
    <w:rsid w:val="0014325A"/>
    <w:rsid w:val="001659B7"/>
    <w:rsid w:val="001E2C61"/>
    <w:rsid w:val="00200CC9"/>
    <w:rsid w:val="002240FD"/>
    <w:rsid w:val="00224990"/>
    <w:rsid w:val="002614A4"/>
    <w:rsid w:val="002732D4"/>
    <w:rsid w:val="00275085"/>
    <w:rsid w:val="002A4A1B"/>
    <w:rsid w:val="002C5BB6"/>
    <w:rsid w:val="002D0448"/>
    <w:rsid w:val="0031453D"/>
    <w:rsid w:val="00343DD8"/>
    <w:rsid w:val="0037242A"/>
    <w:rsid w:val="003F1BEF"/>
    <w:rsid w:val="004040CC"/>
    <w:rsid w:val="00476768"/>
    <w:rsid w:val="004817BC"/>
    <w:rsid w:val="004B1591"/>
    <w:rsid w:val="004F1BD3"/>
    <w:rsid w:val="00570124"/>
    <w:rsid w:val="00584B6D"/>
    <w:rsid w:val="00592FA2"/>
    <w:rsid w:val="005F44E5"/>
    <w:rsid w:val="00642C07"/>
    <w:rsid w:val="00650911"/>
    <w:rsid w:val="0069541F"/>
    <w:rsid w:val="006A772D"/>
    <w:rsid w:val="006D7A43"/>
    <w:rsid w:val="00702147"/>
    <w:rsid w:val="007B46CE"/>
    <w:rsid w:val="007B4E32"/>
    <w:rsid w:val="007B5D2B"/>
    <w:rsid w:val="007D6723"/>
    <w:rsid w:val="007E6F3F"/>
    <w:rsid w:val="00832B66"/>
    <w:rsid w:val="0083685C"/>
    <w:rsid w:val="0088016A"/>
    <w:rsid w:val="008C4823"/>
    <w:rsid w:val="00910673"/>
    <w:rsid w:val="0092651E"/>
    <w:rsid w:val="0095135F"/>
    <w:rsid w:val="009624FE"/>
    <w:rsid w:val="00A32FAA"/>
    <w:rsid w:val="00A5215C"/>
    <w:rsid w:val="00A66D89"/>
    <w:rsid w:val="00A72E22"/>
    <w:rsid w:val="00A85C1E"/>
    <w:rsid w:val="00AB01AC"/>
    <w:rsid w:val="00B03341"/>
    <w:rsid w:val="00B04004"/>
    <w:rsid w:val="00B9159B"/>
    <w:rsid w:val="00B922C0"/>
    <w:rsid w:val="00BA69C3"/>
    <w:rsid w:val="00BB43CE"/>
    <w:rsid w:val="00BF1E27"/>
    <w:rsid w:val="00BF5D0F"/>
    <w:rsid w:val="00C24D8A"/>
    <w:rsid w:val="00C350A3"/>
    <w:rsid w:val="00C50AFB"/>
    <w:rsid w:val="00C70AA1"/>
    <w:rsid w:val="00C90636"/>
    <w:rsid w:val="00CA5033"/>
    <w:rsid w:val="00CD7913"/>
    <w:rsid w:val="00D31A60"/>
    <w:rsid w:val="00D518BA"/>
    <w:rsid w:val="00D87AD2"/>
    <w:rsid w:val="00E322C9"/>
    <w:rsid w:val="00E417E4"/>
    <w:rsid w:val="00E45F07"/>
    <w:rsid w:val="00E513C8"/>
    <w:rsid w:val="00E6291C"/>
    <w:rsid w:val="00EB4E96"/>
    <w:rsid w:val="00ED234E"/>
    <w:rsid w:val="00F1626B"/>
    <w:rsid w:val="00F175A9"/>
    <w:rsid w:val="00F740EA"/>
    <w:rsid w:val="00F9387A"/>
    <w:rsid w:val="00FD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C34A-290A-44D3-BD7B-D77770E9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4</cp:revision>
  <cp:lastPrinted>2018-06-21T16:22:00Z</cp:lastPrinted>
  <dcterms:created xsi:type="dcterms:W3CDTF">2018-12-12T12:47:00Z</dcterms:created>
  <dcterms:modified xsi:type="dcterms:W3CDTF">2019-01-31T13:01:00Z</dcterms:modified>
</cp:coreProperties>
</file>